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1B" w:rsidRPr="0026661B" w:rsidRDefault="00106AE6" w:rsidP="0026661B">
      <w:pPr>
        <w:spacing w:before="120" w:after="120" w:line="360" w:lineRule="auto"/>
        <w:ind w:left="360"/>
        <w:jc w:val="right"/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Извлечение от </w:t>
      </w:r>
      <w:r w:rsidR="0026661B">
        <w:rPr>
          <w:b/>
          <w:bCs/>
          <w:i/>
          <w:szCs w:val="24"/>
        </w:rPr>
        <w:t>Приложение № 2</w:t>
      </w:r>
    </w:p>
    <w:p w:rsidR="0026661B" w:rsidRDefault="0026661B" w:rsidP="0026661B">
      <w:pPr>
        <w:spacing w:before="120" w:after="120" w:line="360" w:lineRule="auto"/>
        <w:ind w:left="360"/>
        <w:jc w:val="center"/>
        <w:rPr>
          <w:b/>
          <w:bCs/>
          <w:szCs w:val="24"/>
        </w:rPr>
      </w:pPr>
    </w:p>
    <w:p w:rsidR="0026661B" w:rsidRPr="0026661B" w:rsidRDefault="0026661B" w:rsidP="0026661B">
      <w:pPr>
        <w:spacing w:before="120" w:after="120" w:line="360" w:lineRule="auto"/>
        <w:ind w:left="360"/>
        <w:jc w:val="center"/>
        <w:rPr>
          <w:b/>
          <w:bCs/>
          <w:szCs w:val="24"/>
        </w:rPr>
      </w:pPr>
      <w:r w:rsidRPr="0026661B">
        <w:rPr>
          <w:b/>
          <w:bCs/>
          <w:szCs w:val="24"/>
        </w:rPr>
        <w:t xml:space="preserve">КРИТЕРИИ, ПО КОИТО СЕ ИЗВЪРШВА ПОДБОР В </w:t>
      </w:r>
      <w:r w:rsidR="00552024">
        <w:rPr>
          <w:b/>
          <w:bCs/>
          <w:szCs w:val="24"/>
        </w:rPr>
        <w:t>КПКОНПИ</w:t>
      </w:r>
    </w:p>
    <w:p w:rsidR="00C729EC" w:rsidRPr="00C729EC" w:rsidRDefault="00C729EC" w:rsidP="00DA412F">
      <w:pPr>
        <w:spacing w:before="120" w:after="120"/>
        <w:ind w:firstLine="360"/>
        <w:jc w:val="both"/>
        <w:rPr>
          <w:bCs/>
          <w:szCs w:val="24"/>
        </w:rPr>
      </w:pPr>
      <w:r w:rsidRPr="00C729EC">
        <w:rPr>
          <w:bCs/>
          <w:szCs w:val="24"/>
        </w:rPr>
        <w:t xml:space="preserve">Подборът </w:t>
      </w:r>
      <w:r>
        <w:rPr>
          <w:bCs/>
          <w:szCs w:val="24"/>
        </w:rPr>
        <w:t xml:space="preserve">чрез събеседване </w:t>
      </w:r>
      <w:r w:rsidRPr="00C729EC">
        <w:rPr>
          <w:bCs/>
          <w:szCs w:val="24"/>
        </w:rPr>
        <w:t xml:space="preserve">се извършва съгласно критерии, определени в зависимост от характера на служебните задължения и степента на професионалната подготовка на държавните служители: </w:t>
      </w:r>
    </w:p>
    <w:p w:rsidR="00C729EC" w:rsidRPr="00C729EC" w:rsidRDefault="00C729EC" w:rsidP="00DA412F">
      <w:pPr>
        <w:ind w:firstLine="360"/>
        <w:jc w:val="both"/>
        <w:rPr>
          <w:bCs/>
          <w:szCs w:val="24"/>
        </w:rPr>
      </w:pPr>
      <w:r>
        <w:rPr>
          <w:bCs/>
          <w:szCs w:val="24"/>
        </w:rPr>
        <w:t xml:space="preserve">На събеседването се оценява </w:t>
      </w:r>
      <w:r w:rsidR="0055454E">
        <w:rPr>
          <w:bCs/>
          <w:szCs w:val="24"/>
        </w:rPr>
        <w:t>степента на нивото на компетентност на всеки кандидат</w:t>
      </w:r>
      <w:r w:rsidRPr="00C729EC">
        <w:rPr>
          <w:bCs/>
          <w:szCs w:val="24"/>
        </w:rPr>
        <w:t xml:space="preserve"> </w:t>
      </w:r>
      <w:r w:rsidR="0055454E">
        <w:rPr>
          <w:bCs/>
          <w:szCs w:val="24"/>
        </w:rPr>
        <w:t xml:space="preserve"> в зависимост от длъжността, за която кандидатства</w:t>
      </w:r>
      <w:r>
        <w:rPr>
          <w:bCs/>
          <w:szCs w:val="24"/>
        </w:rPr>
        <w:t>.</w:t>
      </w:r>
    </w:p>
    <w:p w:rsidR="0026661B" w:rsidRDefault="0026661B" w:rsidP="0026661B">
      <w:pPr>
        <w:ind w:firstLine="1134"/>
        <w:contextualSpacing/>
        <w:jc w:val="both"/>
        <w:rPr>
          <w:szCs w:val="24"/>
          <w:shd w:val="clear" w:color="auto" w:fill="FEFEFE"/>
        </w:rPr>
      </w:pPr>
      <w:bookmarkStart w:id="0" w:name="_GoBack"/>
      <w:bookmarkEnd w:id="0"/>
    </w:p>
    <w:p w:rsidR="0026661B" w:rsidRPr="007F3D95" w:rsidRDefault="0026661B" w:rsidP="0026661B">
      <w:pPr>
        <w:spacing w:line="360" w:lineRule="auto"/>
        <w:contextualSpacing/>
        <w:jc w:val="center"/>
        <w:rPr>
          <w:b/>
          <w:bCs/>
          <w:szCs w:val="24"/>
        </w:rPr>
      </w:pPr>
      <w:r>
        <w:rPr>
          <w:b/>
          <w:bCs/>
          <w:szCs w:val="24"/>
          <w:lang w:val="en-US"/>
        </w:rPr>
        <w:t>III</w:t>
      </w:r>
      <w:r w:rsidRPr="00E76DD9">
        <w:rPr>
          <w:b/>
          <w:bCs/>
          <w:szCs w:val="24"/>
        </w:rPr>
        <w:t xml:space="preserve">. </w:t>
      </w:r>
      <w:r w:rsidR="0055454E">
        <w:rPr>
          <w:b/>
          <w:bCs/>
          <w:szCs w:val="24"/>
        </w:rPr>
        <w:t xml:space="preserve">ЗА </w:t>
      </w:r>
      <w:r w:rsidRPr="000627E5">
        <w:rPr>
          <w:b/>
          <w:bCs/>
          <w:szCs w:val="24"/>
        </w:rPr>
        <w:t>ЕКСПЕРТНИ ДЛЪЖНОСТИ С АНАЛИТИЧНИ И/ИЛИ КОНТРОЛНИ ФУНКЦИИ</w:t>
      </w:r>
    </w:p>
    <w:p w:rsidR="0026661B" w:rsidRDefault="0026661B" w:rsidP="0026661B">
      <w:pPr>
        <w:spacing w:after="120"/>
        <w:ind w:firstLine="1134"/>
        <w:jc w:val="both"/>
        <w:rPr>
          <w:szCs w:val="24"/>
          <w:shd w:val="clear" w:color="auto" w:fill="FEFEFE"/>
        </w:rPr>
      </w:pPr>
      <w:r>
        <w:rPr>
          <w:szCs w:val="24"/>
          <w:shd w:val="clear" w:color="auto" w:fill="FEFEFE"/>
        </w:rPr>
        <w:t xml:space="preserve">1. </w:t>
      </w:r>
      <w:r w:rsidRPr="000627E5">
        <w:rPr>
          <w:szCs w:val="24"/>
          <w:shd w:val="clear" w:color="auto" w:fill="FEFEFE"/>
        </w:rPr>
        <w:t>Аналитична компетентност</w:t>
      </w:r>
      <w:r>
        <w:rPr>
          <w:szCs w:val="24"/>
          <w:shd w:val="clear" w:color="auto" w:fill="FEFEFE"/>
        </w:rPr>
        <w:t xml:space="preserve"> – умения за с</w:t>
      </w:r>
      <w:r w:rsidRPr="000627E5">
        <w:rPr>
          <w:szCs w:val="24"/>
          <w:shd w:val="clear" w:color="auto" w:fill="FEFEFE"/>
        </w:rPr>
        <w:t>ъбиране, обработване и анализ на информация и предлагане на ефективни решения</w:t>
      </w:r>
      <w:r>
        <w:rPr>
          <w:szCs w:val="24"/>
          <w:shd w:val="clear" w:color="auto" w:fill="FEFEFE"/>
        </w:rPr>
        <w:t xml:space="preserve">; </w:t>
      </w:r>
    </w:p>
    <w:p w:rsidR="0026661B" w:rsidRPr="00161F40" w:rsidRDefault="0026661B" w:rsidP="0026661B">
      <w:pPr>
        <w:spacing w:after="120"/>
        <w:ind w:firstLine="1134"/>
        <w:jc w:val="both"/>
        <w:rPr>
          <w:szCs w:val="24"/>
          <w:shd w:val="clear" w:color="auto" w:fill="FEFEFE"/>
        </w:rPr>
      </w:pPr>
      <w:r>
        <w:rPr>
          <w:szCs w:val="24"/>
          <w:shd w:val="clear" w:color="auto" w:fill="FEFEFE"/>
        </w:rPr>
        <w:t xml:space="preserve">2. </w:t>
      </w:r>
      <w:r w:rsidRPr="000F3DFF">
        <w:rPr>
          <w:szCs w:val="24"/>
          <w:shd w:val="clear" w:color="auto" w:fill="FEFEFE"/>
        </w:rPr>
        <w:t xml:space="preserve">Работа в екип </w:t>
      </w:r>
      <w:r>
        <w:rPr>
          <w:szCs w:val="24"/>
          <w:shd w:val="clear" w:color="auto" w:fill="FEFEFE"/>
        </w:rPr>
        <w:t>–</w:t>
      </w:r>
      <w:r w:rsidRPr="00247133">
        <w:rPr>
          <w:szCs w:val="24"/>
          <w:shd w:val="clear" w:color="auto" w:fill="FEFEFE"/>
        </w:rPr>
        <w:t xml:space="preserve"> </w:t>
      </w:r>
      <w:r>
        <w:rPr>
          <w:szCs w:val="24"/>
          <w:shd w:val="clear" w:color="auto" w:fill="FEFEFE"/>
        </w:rPr>
        <w:t>ефективно уч</w:t>
      </w:r>
      <w:r w:rsidRPr="00B302D7">
        <w:rPr>
          <w:szCs w:val="24"/>
          <w:shd w:val="clear" w:color="auto" w:fill="FEFEFE"/>
        </w:rPr>
        <w:t>астие в екипи, които работят в сътрудничество за постигане на обща цел</w:t>
      </w:r>
      <w:r>
        <w:rPr>
          <w:szCs w:val="24"/>
          <w:shd w:val="clear" w:color="auto" w:fill="FEFEFE"/>
        </w:rPr>
        <w:t>;</w:t>
      </w:r>
    </w:p>
    <w:p w:rsidR="0026661B" w:rsidRPr="00161F40" w:rsidRDefault="0026661B" w:rsidP="0026661B">
      <w:pPr>
        <w:spacing w:after="120"/>
        <w:ind w:firstLine="1134"/>
        <w:jc w:val="both"/>
        <w:rPr>
          <w:szCs w:val="24"/>
          <w:shd w:val="clear" w:color="auto" w:fill="FEFEFE"/>
        </w:rPr>
      </w:pPr>
      <w:r>
        <w:rPr>
          <w:szCs w:val="24"/>
          <w:shd w:val="clear" w:color="auto" w:fill="FEFEFE"/>
        </w:rPr>
        <w:t xml:space="preserve">3. </w:t>
      </w:r>
      <w:r w:rsidRPr="00161F40">
        <w:rPr>
          <w:szCs w:val="24"/>
          <w:shd w:val="clear" w:color="auto" w:fill="FEFEFE"/>
        </w:rPr>
        <w:t>Ориентация към резултати</w:t>
      </w:r>
      <w:r>
        <w:rPr>
          <w:szCs w:val="24"/>
          <w:shd w:val="clear" w:color="auto" w:fill="FEFEFE"/>
        </w:rPr>
        <w:t xml:space="preserve"> - п</w:t>
      </w:r>
      <w:r w:rsidRPr="00161F40">
        <w:rPr>
          <w:szCs w:val="24"/>
          <w:shd w:val="clear" w:color="auto" w:fill="FEFEFE"/>
        </w:rPr>
        <w:t>остигане на високи резултати в съответствие с поставените цели и изисквания</w:t>
      </w:r>
      <w:r>
        <w:rPr>
          <w:szCs w:val="24"/>
          <w:shd w:val="clear" w:color="auto" w:fill="FEFEFE"/>
        </w:rPr>
        <w:t xml:space="preserve">; </w:t>
      </w:r>
    </w:p>
    <w:p w:rsidR="0026661B" w:rsidRPr="00B62A84" w:rsidRDefault="0026661B" w:rsidP="0026661B">
      <w:pPr>
        <w:spacing w:after="120"/>
        <w:ind w:firstLine="1134"/>
        <w:jc w:val="both"/>
        <w:rPr>
          <w:szCs w:val="24"/>
          <w:shd w:val="clear" w:color="auto" w:fill="FEFEFE"/>
        </w:rPr>
      </w:pPr>
      <w:r>
        <w:rPr>
          <w:szCs w:val="24"/>
          <w:shd w:val="clear" w:color="auto" w:fill="FEFEFE"/>
        </w:rPr>
        <w:t xml:space="preserve">4. </w:t>
      </w:r>
      <w:r w:rsidRPr="000627E5">
        <w:rPr>
          <w:szCs w:val="24"/>
          <w:shd w:val="clear" w:color="auto" w:fill="FEFEFE"/>
        </w:rPr>
        <w:t xml:space="preserve">Комуникативна компетентност </w:t>
      </w:r>
      <w:r>
        <w:rPr>
          <w:szCs w:val="24"/>
          <w:shd w:val="clear" w:color="auto" w:fill="FEFEFE"/>
        </w:rPr>
        <w:t>- у</w:t>
      </w:r>
      <w:r w:rsidRPr="00161F40">
        <w:rPr>
          <w:szCs w:val="24"/>
          <w:shd w:val="clear" w:color="auto" w:fill="FEFEFE"/>
        </w:rPr>
        <w:t>бедително представяне на позиции и аргументи за постигане на съгласие между различни страни</w:t>
      </w:r>
      <w:r>
        <w:rPr>
          <w:szCs w:val="24"/>
          <w:shd w:val="clear" w:color="auto" w:fill="FEFEFE"/>
        </w:rPr>
        <w:t>.</w:t>
      </w:r>
      <w:r w:rsidRPr="00E76DD9">
        <w:rPr>
          <w:szCs w:val="24"/>
          <w:shd w:val="clear" w:color="auto" w:fill="FEFEFE"/>
        </w:rPr>
        <w:t xml:space="preserve"> </w:t>
      </w:r>
      <w:r w:rsidRPr="00B62A84">
        <w:rPr>
          <w:szCs w:val="24"/>
          <w:shd w:val="clear" w:color="auto" w:fill="FEFEFE"/>
        </w:rPr>
        <w:t>Ефективен обмен на информация и ясно изразяване;</w:t>
      </w:r>
    </w:p>
    <w:p w:rsidR="0026661B" w:rsidRPr="00947732" w:rsidRDefault="0026661B" w:rsidP="0026661B">
      <w:pPr>
        <w:spacing w:after="120"/>
        <w:ind w:firstLine="1134"/>
        <w:jc w:val="both"/>
        <w:rPr>
          <w:szCs w:val="24"/>
          <w:shd w:val="clear" w:color="auto" w:fill="FEFEFE"/>
        </w:rPr>
      </w:pPr>
      <w:r>
        <w:rPr>
          <w:szCs w:val="24"/>
          <w:shd w:val="clear" w:color="auto" w:fill="FEFEFE"/>
        </w:rPr>
        <w:t xml:space="preserve">5. </w:t>
      </w:r>
      <w:r w:rsidRPr="0058212F">
        <w:rPr>
          <w:szCs w:val="24"/>
          <w:shd w:val="clear" w:color="auto" w:fill="FEFEFE"/>
        </w:rPr>
        <w:t xml:space="preserve">Професионална компетентност </w:t>
      </w:r>
      <w:r>
        <w:rPr>
          <w:szCs w:val="24"/>
          <w:shd w:val="clear" w:color="auto" w:fill="FEFEFE"/>
        </w:rPr>
        <w:t xml:space="preserve">- </w:t>
      </w:r>
      <w:r w:rsidRPr="00A75172">
        <w:rPr>
          <w:szCs w:val="24"/>
          <w:shd w:val="clear" w:color="auto" w:fill="FEFEFE"/>
        </w:rPr>
        <w:t>Професионални знания и умения, които са необходими за успешно изпълнение на длъжността</w:t>
      </w:r>
      <w:r>
        <w:rPr>
          <w:szCs w:val="24"/>
          <w:shd w:val="clear" w:color="auto" w:fill="FEFEFE"/>
        </w:rPr>
        <w:t>, в това число</w:t>
      </w:r>
      <w:r w:rsidRPr="00A75172">
        <w:rPr>
          <w:szCs w:val="24"/>
          <w:shd w:val="clear" w:color="auto" w:fill="FEFEFE"/>
        </w:rPr>
        <w:t xml:space="preserve"> </w:t>
      </w:r>
      <w:r>
        <w:rPr>
          <w:szCs w:val="24"/>
          <w:shd w:val="clear" w:color="auto" w:fill="FEFEFE"/>
        </w:rPr>
        <w:t xml:space="preserve">преминали обучения, специализации, квалификационни курсове </w:t>
      </w:r>
      <w:proofErr w:type="spellStart"/>
      <w:r>
        <w:rPr>
          <w:szCs w:val="24"/>
          <w:shd w:val="clear" w:color="auto" w:fill="FEFEFE"/>
        </w:rPr>
        <w:t>относими</w:t>
      </w:r>
      <w:proofErr w:type="spellEnd"/>
      <w:r>
        <w:rPr>
          <w:szCs w:val="24"/>
          <w:shd w:val="clear" w:color="auto" w:fill="FEFEFE"/>
        </w:rPr>
        <w:t xml:space="preserve"> към изпълнението на длъжността през последните три години. П</w:t>
      </w:r>
      <w:r w:rsidRPr="00D725C7">
        <w:rPr>
          <w:szCs w:val="24"/>
          <w:shd w:val="clear" w:color="auto" w:fill="FEFEFE"/>
        </w:rPr>
        <w:t>ознаване и прилагане на стратегически и програмни документи за определяне на приоритети от функционалната компетентност на администрацията/административното звено</w:t>
      </w:r>
      <w:r w:rsidR="00947732">
        <w:rPr>
          <w:szCs w:val="24"/>
          <w:shd w:val="clear" w:color="auto" w:fill="FEFEFE"/>
        </w:rPr>
        <w:t>;</w:t>
      </w:r>
    </w:p>
    <w:p w:rsidR="00947732" w:rsidRPr="00947732" w:rsidRDefault="0026661B" w:rsidP="0026661B">
      <w:pPr>
        <w:spacing w:after="120"/>
        <w:ind w:firstLine="1134"/>
        <w:jc w:val="both"/>
        <w:rPr>
          <w:szCs w:val="24"/>
          <w:shd w:val="clear" w:color="auto" w:fill="FEFEFE"/>
        </w:rPr>
      </w:pPr>
      <w:r>
        <w:rPr>
          <w:szCs w:val="24"/>
          <w:shd w:val="clear" w:color="auto" w:fill="FEFEFE"/>
        </w:rPr>
        <w:t>6.</w:t>
      </w:r>
      <w:r w:rsidR="00947732" w:rsidRPr="00947732">
        <w:rPr>
          <w:szCs w:val="24"/>
          <w:shd w:val="clear" w:color="auto" w:fill="FEFEFE"/>
        </w:rPr>
        <w:t xml:space="preserve"> </w:t>
      </w:r>
      <w:r w:rsidR="00947732" w:rsidRPr="00D452FF">
        <w:rPr>
          <w:szCs w:val="24"/>
          <w:shd w:val="clear" w:color="auto" w:fill="FEFEFE"/>
        </w:rPr>
        <w:t>Фокус към клиента (вътрешен/външен)</w:t>
      </w:r>
      <w:r w:rsidR="00947732">
        <w:rPr>
          <w:szCs w:val="24"/>
          <w:shd w:val="clear" w:color="auto" w:fill="FEFEFE"/>
        </w:rPr>
        <w:t xml:space="preserve"> - </w:t>
      </w:r>
      <w:r w:rsidR="00947732" w:rsidRPr="00D452FF">
        <w:rPr>
          <w:szCs w:val="24"/>
          <w:shd w:val="clear" w:color="auto" w:fill="FEFEFE"/>
        </w:rPr>
        <w:t>Ефективно удовлетворяване на потребностите, интересите и очакванията на клиентите/ потребителите на услугите и дейностите</w:t>
      </w:r>
      <w:r w:rsidR="00947732">
        <w:rPr>
          <w:szCs w:val="24"/>
          <w:shd w:val="clear" w:color="auto" w:fill="FEFEFE"/>
        </w:rPr>
        <w:t>;</w:t>
      </w:r>
    </w:p>
    <w:p w:rsidR="0026661B" w:rsidRDefault="00947732" w:rsidP="0026661B">
      <w:pPr>
        <w:spacing w:after="120"/>
        <w:ind w:firstLine="1134"/>
        <w:jc w:val="both"/>
        <w:rPr>
          <w:szCs w:val="24"/>
          <w:shd w:val="clear" w:color="auto" w:fill="FEFEFE"/>
        </w:rPr>
      </w:pPr>
      <w:r w:rsidRPr="00947732">
        <w:rPr>
          <w:szCs w:val="24"/>
          <w:shd w:val="clear" w:color="auto" w:fill="FEFEFE"/>
        </w:rPr>
        <w:t>7.</w:t>
      </w:r>
      <w:r w:rsidR="0026661B">
        <w:rPr>
          <w:szCs w:val="24"/>
          <w:shd w:val="clear" w:color="auto" w:fill="FEFEFE"/>
        </w:rPr>
        <w:t xml:space="preserve"> Дигитална компетентност - з</w:t>
      </w:r>
      <w:r w:rsidR="0026661B" w:rsidRPr="00250AC7">
        <w:rPr>
          <w:color w:val="000000"/>
          <w:szCs w:val="24"/>
          <w:lang w:eastAsia="bg-BG"/>
        </w:rPr>
        <w:t>нания и умения за обработване на информация, създаване на съдържание, дигитална комуникация, информационна сигурност и решаване на проблеми, които са необходими за успешно изпълнение на длъжността</w:t>
      </w:r>
    </w:p>
    <w:p w:rsidR="008F7524" w:rsidRDefault="008F7524"/>
    <w:p w:rsidR="00C729EC" w:rsidRPr="00C729EC" w:rsidRDefault="00C729EC" w:rsidP="00DA412F">
      <w:pPr>
        <w:ind w:firstLine="360"/>
        <w:jc w:val="both"/>
        <w:rPr>
          <w:szCs w:val="24"/>
          <w:shd w:val="clear" w:color="auto" w:fill="FEFEFE"/>
        </w:rPr>
      </w:pPr>
      <w:r w:rsidRPr="00C729EC">
        <w:rPr>
          <w:szCs w:val="24"/>
          <w:shd w:val="clear" w:color="auto" w:fill="FEFEFE"/>
        </w:rPr>
        <w:t>Кандидатите</w:t>
      </w:r>
      <w:r w:rsidR="00B47448">
        <w:rPr>
          <w:szCs w:val="24"/>
          <w:shd w:val="clear" w:color="auto" w:fill="FEFEFE"/>
        </w:rPr>
        <w:t xml:space="preserve"> на събеседването </w:t>
      </w:r>
      <w:r w:rsidRPr="00C729EC">
        <w:rPr>
          <w:szCs w:val="24"/>
          <w:shd w:val="clear" w:color="auto" w:fill="FEFEFE"/>
        </w:rPr>
        <w:t xml:space="preserve"> се оценяват съгласно посочените критерии</w:t>
      </w:r>
      <w:r>
        <w:rPr>
          <w:szCs w:val="24"/>
          <w:shd w:val="clear" w:color="auto" w:fill="FEFEFE"/>
        </w:rPr>
        <w:t xml:space="preserve"> за съответния вид длъжност</w:t>
      </w:r>
      <w:r w:rsidRPr="00C729EC">
        <w:rPr>
          <w:szCs w:val="24"/>
          <w:shd w:val="clear" w:color="auto" w:fill="FEFEFE"/>
        </w:rPr>
        <w:t xml:space="preserve">. Всеки критерий се оценява по 5-степенна скала, като 5 е най-високата, а 1 е най-ниската оценка: </w:t>
      </w:r>
    </w:p>
    <w:p w:rsidR="00C729EC" w:rsidRPr="00C729EC" w:rsidRDefault="00C729EC" w:rsidP="00C729EC">
      <w:pPr>
        <w:numPr>
          <w:ilvl w:val="0"/>
          <w:numId w:val="2"/>
        </w:numPr>
        <w:jc w:val="both"/>
        <w:rPr>
          <w:szCs w:val="24"/>
          <w:shd w:val="clear" w:color="auto" w:fill="FEFEFE"/>
        </w:rPr>
      </w:pPr>
      <w:r w:rsidRPr="00C729EC">
        <w:rPr>
          <w:szCs w:val="24"/>
          <w:shd w:val="clear" w:color="auto" w:fill="FEFEFE"/>
        </w:rPr>
        <w:t>5 – напълно отговаря на изискванията за длъжността;</w:t>
      </w:r>
    </w:p>
    <w:p w:rsidR="00C729EC" w:rsidRPr="00C729EC" w:rsidRDefault="00C729EC" w:rsidP="00C729EC">
      <w:pPr>
        <w:numPr>
          <w:ilvl w:val="0"/>
          <w:numId w:val="2"/>
        </w:numPr>
        <w:jc w:val="both"/>
        <w:rPr>
          <w:szCs w:val="24"/>
          <w:shd w:val="clear" w:color="auto" w:fill="FEFEFE"/>
        </w:rPr>
      </w:pPr>
      <w:r w:rsidRPr="00C729EC">
        <w:rPr>
          <w:szCs w:val="24"/>
          <w:shd w:val="clear" w:color="auto" w:fill="FEFEFE"/>
        </w:rPr>
        <w:t xml:space="preserve">4 – в голяма степен отговаря на изискванията за длъжността; </w:t>
      </w:r>
    </w:p>
    <w:p w:rsidR="00C729EC" w:rsidRPr="00C729EC" w:rsidRDefault="00C729EC" w:rsidP="00C729EC">
      <w:pPr>
        <w:numPr>
          <w:ilvl w:val="0"/>
          <w:numId w:val="2"/>
        </w:numPr>
        <w:jc w:val="both"/>
        <w:rPr>
          <w:szCs w:val="24"/>
          <w:shd w:val="clear" w:color="auto" w:fill="FEFEFE"/>
        </w:rPr>
      </w:pPr>
      <w:r w:rsidRPr="00C729EC">
        <w:rPr>
          <w:szCs w:val="24"/>
          <w:shd w:val="clear" w:color="auto" w:fill="FEFEFE"/>
        </w:rPr>
        <w:t>3 – в средна степен отговаря на изискванията за длъжността;</w:t>
      </w:r>
    </w:p>
    <w:p w:rsidR="00C729EC" w:rsidRPr="00C729EC" w:rsidRDefault="00C729EC" w:rsidP="00C729EC">
      <w:pPr>
        <w:numPr>
          <w:ilvl w:val="0"/>
          <w:numId w:val="2"/>
        </w:numPr>
        <w:jc w:val="both"/>
        <w:rPr>
          <w:szCs w:val="24"/>
          <w:shd w:val="clear" w:color="auto" w:fill="FEFEFE"/>
        </w:rPr>
      </w:pPr>
      <w:r w:rsidRPr="00C729EC">
        <w:rPr>
          <w:szCs w:val="24"/>
          <w:shd w:val="clear" w:color="auto" w:fill="FEFEFE"/>
        </w:rPr>
        <w:t>2 – в малка степен отговаря на изискванията за длъжността;</w:t>
      </w:r>
    </w:p>
    <w:p w:rsidR="00C729EC" w:rsidRPr="00C729EC" w:rsidRDefault="00C729EC" w:rsidP="00C729EC">
      <w:pPr>
        <w:numPr>
          <w:ilvl w:val="0"/>
          <w:numId w:val="2"/>
        </w:numPr>
        <w:spacing w:after="120"/>
        <w:jc w:val="both"/>
        <w:rPr>
          <w:szCs w:val="24"/>
          <w:shd w:val="clear" w:color="auto" w:fill="FEFEFE"/>
        </w:rPr>
      </w:pPr>
      <w:r w:rsidRPr="00C729EC">
        <w:rPr>
          <w:szCs w:val="24"/>
          <w:shd w:val="clear" w:color="auto" w:fill="FEFEFE"/>
        </w:rPr>
        <w:t>1 – не отговаря на изискванията за длъжността.</w:t>
      </w:r>
    </w:p>
    <w:p w:rsidR="00B47448" w:rsidRDefault="00B47448" w:rsidP="00B47448">
      <w:pPr>
        <w:ind w:firstLine="1134"/>
        <w:jc w:val="both"/>
      </w:pPr>
    </w:p>
    <w:p w:rsidR="00C729EC" w:rsidRDefault="00B47448" w:rsidP="00DA412F">
      <w:pPr>
        <w:ind w:firstLine="360"/>
        <w:jc w:val="both"/>
      </w:pPr>
      <w:r>
        <w:t xml:space="preserve">В случай, че подборът включва и писмен изпит, кандидатът се оценява по </w:t>
      </w:r>
      <w:r w:rsidRPr="00C729EC">
        <w:rPr>
          <w:szCs w:val="24"/>
          <w:shd w:val="clear" w:color="auto" w:fill="FEFEFE"/>
        </w:rPr>
        <w:t>5-степенна скала, като 5 е най-високата, а 1 е най-ниската оценка</w:t>
      </w:r>
      <w:r>
        <w:rPr>
          <w:szCs w:val="24"/>
          <w:shd w:val="clear" w:color="auto" w:fill="FEFEFE"/>
        </w:rPr>
        <w:t>:</w:t>
      </w:r>
    </w:p>
    <w:p w:rsidR="00B47448" w:rsidRPr="00B47448" w:rsidRDefault="00B47448" w:rsidP="00B47448">
      <w:pPr>
        <w:numPr>
          <w:ilvl w:val="0"/>
          <w:numId w:val="2"/>
        </w:numPr>
        <w:jc w:val="both"/>
        <w:rPr>
          <w:szCs w:val="24"/>
          <w:shd w:val="clear" w:color="auto" w:fill="FEFEFE"/>
        </w:rPr>
      </w:pPr>
      <w:r w:rsidRPr="00B47448">
        <w:rPr>
          <w:szCs w:val="24"/>
          <w:shd w:val="clear" w:color="auto" w:fill="FEFEFE"/>
        </w:rPr>
        <w:lastRenderedPageBreak/>
        <w:t>5 – отлични резултати;</w:t>
      </w:r>
    </w:p>
    <w:p w:rsidR="00B47448" w:rsidRPr="00B47448" w:rsidRDefault="00B47448" w:rsidP="00B47448">
      <w:pPr>
        <w:numPr>
          <w:ilvl w:val="0"/>
          <w:numId w:val="2"/>
        </w:numPr>
        <w:jc w:val="both"/>
        <w:rPr>
          <w:szCs w:val="24"/>
          <w:shd w:val="clear" w:color="auto" w:fill="FEFEFE"/>
        </w:rPr>
      </w:pPr>
      <w:r w:rsidRPr="00B47448">
        <w:rPr>
          <w:szCs w:val="24"/>
          <w:shd w:val="clear" w:color="auto" w:fill="FEFEFE"/>
        </w:rPr>
        <w:t xml:space="preserve">4 – много добри резултати; </w:t>
      </w:r>
    </w:p>
    <w:p w:rsidR="00B47448" w:rsidRPr="00B47448" w:rsidRDefault="00B47448" w:rsidP="00B47448">
      <w:pPr>
        <w:numPr>
          <w:ilvl w:val="0"/>
          <w:numId w:val="2"/>
        </w:numPr>
        <w:jc w:val="both"/>
        <w:rPr>
          <w:szCs w:val="24"/>
          <w:shd w:val="clear" w:color="auto" w:fill="FEFEFE"/>
        </w:rPr>
      </w:pPr>
      <w:r w:rsidRPr="00B47448">
        <w:rPr>
          <w:szCs w:val="24"/>
          <w:shd w:val="clear" w:color="auto" w:fill="FEFEFE"/>
        </w:rPr>
        <w:t>3 – добри резултати;</w:t>
      </w:r>
    </w:p>
    <w:p w:rsidR="00B47448" w:rsidRPr="00B47448" w:rsidRDefault="00B47448" w:rsidP="00B47448">
      <w:pPr>
        <w:numPr>
          <w:ilvl w:val="0"/>
          <w:numId w:val="2"/>
        </w:numPr>
        <w:jc w:val="both"/>
        <w:rPr>
          <w:szCs w:val="24"/>
          <w:shd w:val="clear" w:color="auto" w:fill="FEFEFE"/>
        </w:rPr>
      </w:pPr>
      <w:r w:rsidRPr="00B47448">
        <w:rPr>
          <w:szCs w:val="24"/>
          <w:shd w:val="clear" w:color="auto" w:fill="FEFEFE"/>
        </w:rPr>
        <w:t>2 – приемливи резултати;</w:t>
      </w:r>
    </w:p>
    <w:p w:rsidR="00B47448" w:rsidRPr="00B47448" w:rsidRDefault="00B47448" w:rsidP="00B47448">
      <w:pPr>
        <w:numPr>
          <w:ilvl w:val="0"/>
          <w:numId w:val="2"/>
        </w:numPr>
        <w:jc w:val="both"/>
        <w:rPr>
          <w:szCs w:val="24"/>
          <w:shd w:val="clear" w:color="auto" w:fill="FEFEFE"/>
        </w:rPr>
      </w:pPr>
      <w:r w:rsidRPr="00B47448">
        <w:rPr>
          <w:szCs w:val="24"/>
          <w:shd w:val="clear" w:color="auto" w:fill="FEFEFE"/>
        </w:rPr>
        <w:t>1 – неприемливи резултати.</w:t>
      </w:r>
    </w:p>
    <w:p w:rsidR="00B47448" w:rsidRDefault="00B47448"/>
    <w:p w:rsidR="00B47448" w:rsidRPr="00F34267" w:rsidRDefault="00B47448" w:rsidP="00DA412F">
      <w:pPr>
        <w:spacing w:after="120"/>
        <w:ind w:firstLine="360"/>
        <w:jc w:val="both"/>
        <w:rPr>
          <w:color w:val="000000"/>
          <w:szCs w:val="24"/>
          <w:lang w:eastAsia="bg-BG"/>
        </w:rPr>
      </w:pPr>
      <w:r w:rsidRPr="00F34267">
        <w:rPr>
          <w:color w:val="000000"/>
          <w:szCs w:val="24"/>
          <w:lang w:eastAsia="bg-BG"/>
        </w:rPr>
        <w:t>Окончателният резултат на всеки кандидат е средноаритметична величина от получените оценки на събеседването и писмения изпит.</w:t>
      </w:r>
    </w:p>
    <w:p w:rsidR="00B47448" w:rsidRDefault="00B47448" w:rsidP="00DA412F">
      <w:pPr>
        <w:ind w:firstLine="360"/>
        <w:jc w:val="both"/>
      </w:pPr>
      <w:r w:rsidRPr="00F34267">
        <w:rPr>
          <w:szCs w:val="24"/>
          <w:shd w:val="clear" w:color="auto" w:fill="FEFEFE"/>
        </w:rPr>
        <w:t>За успешно издържали подбора се считат кандидатите, получили окончателен резултат не по-малък от 4,00</w:t>
      </w:r>
      <w:r>
        <w:rPr>
          <w:szCs w:val="24"/>
          <w:shd w:val="clear" w:color="auto" w:fill="FEFEFE"/>
        </w:rPr>
        <w:t>.</w:t>
      </w:r>
    </w:p>
    <w:sectPr w:rsidR="00B47448" w:rsidSect="0026661B">
      <w:pgSz w:w="11906" w:h="16838" w:code="9"/>
      <w:pgMar w:top="1134" w:right="1134" w:bottom="1134" w:left="1418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93E"/>
    <w:multiLevelType w:val="hybridMultilevel"/>
    <w:tmpl w:val="19C4D7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011D4"/>
    <w:multiLevelType w:val="hybridMultilevel"/>
    <w:tmpl w:val="283E48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1B"/>
    <w:rsid w:val="00106AE6"/>
    <w:rsid w:val="0026661B"/>
    <w:rsid w:val="00552024"/>
    <w:rsid w:val="0055454E"/>
    <w:rsid w:val="005C1C50"/>
    <w:rsid w:val="00695EF1"/>
    <w:rsid w:val="008F7524"/>
    <w:rsid w:val="00931BF5"/>
    <w:rsid w:val="00947732"/>
    <w:rsid w:val="00B47448"/>
    <w:rsid w:val="00BF66D6"/>
    <w:rsid w:val="00C172E7"/>
    <w:rsid w:val="00C41C74"/>
    <w:rsid w:val="00C729EC"/>
    <w:rsid w:val="00CF345D"/>
    <w:rsid w:val="00DA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Koleva</dc:creator>
  <cp:lastModifiedBy>Rumyana G. Savova</cp:lastModifiedBy>
  <cp:revision>3</cp:revision>
  <dcterms:created xsi:type="dcterms:W3CDTF">2021-06-14T11:42:00Z</dcterms:created>
  <dcterms:modified xsi:type="dcterms:W3CDTF">2021-06-14T11:42:00Z</dcterms:modified>
</cp:coreProperties>
</file>